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27" w:rsidRDefault="00DF3327" w:rsidP="00406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center"/>
        <w:rPr>
          <w:rFonts w:ascii="Calibri" w:hAnsi="Calibri" w:cs="Calibri"/>
          <w:b/>
        </w:rPr>
      </w:pPr>
      <w:r w:rsidRPr="00337996">
        <w:rPr>
          <w:rFonts w:ascii="Calibri" w:hAnsi="Calibri" w:cs="Calibri"/>
          <w:b/>
        </w:rPr>
        <w:t>CAPITOLATO SPECIALE</w:t>
      </w:r>
    </w:p>
    <w:p w:rsidR="00D56D37" w:rsidRDefault="00D56D37" w:rsidP="00406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</w:rPr>
        <w:t xml:space="preserve">PROCEDURA APERTA, IN UNIONE D’ACQUISTO,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SISTEMI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>
        <w:rPr>
          <w:rFonts w:ascii="Calibri" w:hAnsi="Calibri" w:cs="Calibri"/>
          <w:b/>
        </w:rPr>
        <w:t>DI</w:t>
      </w:r>
      <w:proofErr w:type="spellEnd"/>
      <w:r>
        <w:rPr>
          <w:rFonts w:ascii="Calibri" w:hAnsi="Calibri" w:cs="Calibri"/>
          <w:b/>
        </w:rPr>
        <w:t xml:space="preserve"> PARAMETRI ORMONALI RELATIVI AL METABOLISMO DELL’OSSO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ED ALLA DIAGNOSI </w:t>
      </w:r>
      <w:proofErr w:type="spellStart"/>
      <w:r>
        <w:rPr>
          <w:rFonts w:ascii="Calibri" w:hAnsi="Calibri" w:cs="Calibri"/>
          <w:b/>
        </w:rPr>
        <w:t>DI</w:t>
      </w:r>
      <w:proofErr w:type="spellEnd"/>
      <w:r>
        <w:rPr>
          <w:rFonts w:ascii="Calibri" w:hAnsi="Calibri" w:cs="Calibri"/>
          <w:b/>
        </w:rPr>
        <w:t xml:space="preserve"> IPERTENSIONE </w:t>
      </w:r>
      <w:r w:rsidRPr="00413D59">
        <w:rPr>
          <w:rFonts w:ascii="Calibri" w:hAnsi="Calibri" w:cs="Calibri"/>
          <w:b/>
        </w:rPr>
        <w:t>COMPRENDENT</w:t>
      </w:r>
      <w:r>
        <w:rPr>
          <w:rFonts w:ascii="Calibri" w:hAnsi="Calibri" w:cs="Calibri"/>
          <w:b/>
        </w:rPr>
        <w:t>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 E ALL’ASST FATEBENEFRATELLI SACCO, PER 36 MESI, EVENTUALMENTE RINNOVABILE PER ULTERIORI 36 MESI</w:t>
      </w:r>
    </w:p>
    <w:p w:rsidR="00413D59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13D59" w:rsidRPr="004C42E8" w:rsidRDefault="00413D59" w:rsidP="00406E58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4C42E8">
        <w:rPr>
          <w:rFonts w:ascii="Calibri" w:hAnsi="Calibri" w:cs="Calibri"/>
          <w:b/>
          <w:bCs/>
          <w:i w:val="0"/>
          <w:iCs w:val="0"/>
          <w:sz w:val="36"/>
          <w:szCs w:val="36"/>
        </w:rPr>
        <w:t>Allegato A.3</w:t>
      </w:r>
    </w:p>
    <w:p w:rsidR="00413D59" w:rsidRDefault="00413D59" w:rsidP="00406E58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  </w:t>
      </w:r>
    </w:p>
    <w:p w:rsidR="00413D59" w:rsidRPr="00724C1F" w:rsidRDefault="00413D59" w:rsidP="00406E58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b/>
          <w:sz w:val="22"/>
          <w:szCs w:val="22"/>
        </w:rPr>
        <w:t xml:space="preserve">Caratteristiche  </w:t>
      </w:r>
      <w:r w:rsidRPr="00724C1F">
        <w:rPr>
          <w:rFonts w:ascii="Calibri" w:hAnsi="Calibri" w:cs="Calibri"/>
          <w:b/>
          <w:sz w:val="22"/>
          <w:szCs w:val="22"/>
          <w:u w:val="single"/>
        </w:rPr>
        <w:t>indispensabili</w:t>
      </w:r>
      <w:r w:rsidRPr="00724C1F">
        <w:rPr>
          <w:rFonts w:ascii="Calibri" w:hAnsi="Calibri" w:cs="Calibri"/>
          <w:b/>
          <w:sz w:val="22"/>
          <w:szCs w:val="22"/>
        </w:rPr>
        <w:t xml:space="preserve">  </w:t>
      </w:r>
    </w:p>
    <w:p w:rsidR="00413D59" w:rsidRPr="00724C1F" w:rsidRDefault="00413D59" w:rsidP="00406E58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413D59" w:rsidRPr="004B3536" w:rsidRDefault="00413D59" w:rsidP="00406E58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2"/>
          <w:szCs w:val="22"/>
        </w:rPr>
      </w:pPr>
      <w:r w:rsidRPr="004B3536">
        <w:rPr>
          <w:rFonts w:ascii="Calibri" w:hAnsi="Calibri" w:cs="Calibri"/>
          <w:b/>
          <w:sz w:val="22"/>
          <w:szCs w:val="22"/>
        </w:rPr>
        <w:t>Analizzatore</w:t>
      </w:r>
      <w:r w:rsidR="00107CA3">
        <w:rPr>
          <w:rFonts w:ascii="Calibri" w:hAnsi="Calibri" w:cs="Calibri"/>
          <w:b/>
          <w:sz w:val="22"/>
          <w:szCs w:val="22"/>
        </w:rPr>
        <w:t>/i</w:t>
      </w:r>
      <w:r w:rsidRPr="004B3536">
        <w:rPr>
          <w:rFonts w:ascii="Calibri" w:hAnsi="Calibri" w:cs="Calibri"/>
          <w:b/>
          <w:sz w:val="22"/>
          <w:szCs w:val="22"/>
        </w:rPr>
        <w:t xml:space="preserve"> proposto</w:t>
      </w:r>
      <w:r w:rsidR="008E4136">
        <w:rPr>
          <w:rFonts w:ascii="Calibri" w:hAnsi="Calibri" w:cs="Calibri"/>
          <w:b/>
          <w:sz w:val="22"/>
          <w:szCs w:val="22"/>
        </w:rPr>
        <w:t>/i</w:t>
      </w:r>
    </w:p>
    <w:p w:rsidR="004B3536" w:rsidRDefault="00413D59" w:rsidP="00406E58">
      <w:pPr>
        <w:spacing w:after="0" w:line="264" w:lineRule="auto"/>
        <w:ind w:left="1080"/>
        <w:jc w:val="both"/>
        <w:rPr>
          <w:rFonts w:ascii="Calibri" w:hAnsi="Calibri" w:cs="Calibri"/>
          <w:bCs/>
          <w:sz w:val="22"/>
          <w:szCs w:val="22"/>
        </w:rPr>
      </w:pPr>
      <w:r w:rsidRPr="00724C1F">
        <w:rPr>
          <w:rFonts w:ascii="Calibri" w:hAnsi="Calibri" w:cs="Calibri"/>
          <w:bCs/>
          <w:sz w:val="22"/>
          <w:szCs w:val="22"/>
        </w:rPr>
        <w:tab/>
      </w:r>
      <w:r w:rsidRPr="00724C1F">
        <w:rPr>
          <w:rFonts w:ascii="Calibri" w:hAnsi="Calibri" w:cs="Calibri"/>
          <w:bCs/>
          <w:sz w:val="22"/>
          <w:szCs w:val="22"/>
        </w:rPr>
        <w:tab/>
      </w:r>
      <w:r w:rsidRPr="00724C1F">
        <w:rPr>
          <w:rFonts w:ascii="Calibri" w:hAnsi="Calibri" w:cs="Calibri"/>
          <w:bCs/>
          <w:sz w:val="22"/>
          <w:szCs w:val="22"/>
        </w:rPr>
        <w:tab/>
      </w:r>
      <w:r w:rsidRPr="00724C1F">
        <w:rPr>
          <w:rFonts w:ascii="Calibri" w:hAnsi="Calibri" w:cs="Calibri"/>
          <w:bCs/>
          <w:sz w:val="22"/>
          <w:szCs w:val="22"/>
        </w:rPr>
        <w:tab/>
      </w:r>
    </w:p>
    <w:p w:rsidR="00413D59" w:rsidRPr="00724C1F" w:rsidRDefault="00413D59" w:rsidP="00406E58">
      <w:pPr>
        <w:spacing w:after="0" w:line="264" w:lineRule="auto"/>
        <w:ind w:left="1080"/>
        <w:jc w:val="both"/>
        <w:rPr>
          <w:rFonts w:ascii="Calibri" w:hAnsi="Calibri" w:cs="Calibri"/>
          <w:bCs/>
          <w:sz w:val="22"/>
          <w:szCs w:val="22"/>
        </w:rPr>
      </w:pPr>
      <w:r w:rsidRPr="00724C1F">
        <w:rPr>
          <w:rFonts w:ascii="Calibri" w:hAnsi="Calibri" w:cs="Calibri"/>
          <w:bCs/>
          <w:sz w:val="22"/>
          <w:szCs w:val="22"/>
        </w:rPr>
        <w:tab/>
        <w:t xml:space="preserve"> </w:t>
      </w:r>
    </w:p>
    <w:p w:rsidR="00413D59" w:rsidRPr="00724C1F" w:rsidRDefault="00413D59" w:rsidP="00406E58">
      <w:pPr>
        <w:spacing w:after="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724C1F">
        <w:rPr>
          <w:rFonts w:ascii="Calibri" w:hAnsi="Calibri" w:cs="Calibri"/>
          <w:bCs/>
          <w:sz w:val="22"/>
          <w:szCs w:val="22"/>
        </w:rPr>
        <w:t>Modello………………………………………………</w:t>
      </w:r>
    </w:p>
    <w:p w:rsidR="00413D59" w:rsidRPr="00724C1F" w:rsidRDefault="00413D59" w:rsidP="00406E58">
      <w:pPr>
        <w:spacing w:after="0" w:line="264" w:lineRule="auto"/>
        <w:rPr>
          <w:rFonts w:ascii="Calibri" w:hAnsi="Calibri" w:cs="Calibri"/>
          <w:bCs/>
          <w:sz w:val="22"/>
          <w:szCs w:val="22"/>
        </w:rPr>
      </w:pPr>
    </w:p>
    <w:p w:rsidR="00413D59" w:rsidRDefault="00413D59" w:rsidP="00406E58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b/>
          <w:sz w:val="22"/>
          <w:szCs w:val="22"/>
        </w:rPr>
        <w:t>Caratteristiche strumentali</w:t>
      </w:r>
    </w:p>
    <w:p w:rsidR="004B3536" w:rsidRPr="00724C1F" w:rsidRDefault="004B3536" w:rsidP="00406E58">
      <w:pPr>
        <w:spacing w:after="0" w:line="264" w:lineRule="auto"/>
        <w:ind w:left="1440"/>
        <w:rPr>
          <w:rFonts w:ascii="Calibri" w:hAnsi="Calibri" w:cs="Calibri"/>
          <w:b/>
          <w:sz w:val="22"/>
          <w:szCs w:val="22"/>
        </w:rPr>
      </w:pPr>
    </w:p>
    <w:p w:rsidR="00413D59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724C1F">
        <w:rPr>
          <w:rFonts w:ascii="Calibri" w:hAnsi="Calibri" w:cs="Calibri"/>
          <w:b/>
          <w:sz w:val="22"/>
          <w:szCs w:val="22"/>
          <w:u w:val="single"/>
        </w:rPr>
        <w:t>Requisiti indispensabili  del</w:t>
      </w:r>
      <w:r w:rsidR="00DF3D09">
        <w:rPr>
          <w:rFonts w:ascii="Calibri" w:hAnsi="Calibri" w:cs="Calibri"/>
          <w:b/>
          <w:sz w:val="22"/>
          <w:szCs w:val="22"/>
          <w:u w:val="single"/>
        </w:rPr>
        <w:t xml:space="preserve"> Sistema Analitico</w:t>
      </w:r>
    </w:p>
    <w:p w:rsidR="00413D59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Completa automazione dell’analisi dal momento dell’aspirazione fino all’ottenimento </w:t>
      </w:r>
    </w:p>
    <w:p w:rsidR="00413D59" w:rsidRPr="00724C1F" w:rsidRDefault="00413D59" w:rsidP="00406E58">
      <w:pPr>
        <w:pStyle w:val="Elenco3"/>
        <w:numPr>
          <w:ilvl w:val="0"/>
          <w:numId w:val="0"/>
        </w:numPr>
        <w:spacing w:line="264" w:lineRule="auto"/>
        <w:ind w:left="771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>del risultato analitico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724C1F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>Identificazione positiva del campione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C073E5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C073E5">
        <w:rPr>
          <w:rFonts w:ascii="Calibri" w:hAnsi="Calibri" w:cs="Calibri"/>
          <w:sz w:val="22"/>
          <w:szCs w:val="22"/>
        </w:rPr>
        <w:t>Caricamento random in continuo dei campioni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C073E5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C073E5">
        <w:rPr>
          <w:rFonts w:ascii="Calibri" w:hAnsi="Calibri" w:cs="Calibri"/>
          <w:sz w:val="22"/>
          <w:szCs w:val="22"/>
        </w:rPr>
        <w:t>Rack reagenti refrigerato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DF3D09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Potenzialità analitica </w:t>
      </w:r>
      <w:r w:rsidRPr="00D9744C">
        <w:rPr>
          <w:rFonts w:ascii="Calibri" w:hAnsi="Calibri" w:cs="Calibri"/>
          <w:sz w:val="22"/>
          <w:szCs w:val="22"/>
        </w:rPr>
        <w:t xml:space="preserve">&gt;/= </w:t>
      </w:r>
      <w:r w:rsidR="00DF3D09">
        <w:rPr>
          <w:rFonts w:ascii="Calibri" w:hAnsi="Calibri" w:cs="Calibri"/>
          <w:sz w:val="22"/>
          <w:szCs w:val="22"/>
        </w:rPr>
        <w:t>120</w:t>
      </w:r>
      <w:r w:rsidRPr="00724C1F">
        <w:rPr>
          <w:rFonts w:ascii="Calibri" w:hAnsi="Calibri" w:cs="Calibri"/>
          <w:sz w:val="22"/>
          <w:szCs w:val="22"/>
        </w:rPr>
        <w:t xml:space="preserve"> test/h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80215D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80215D">
        <w:rPr>
          <w:rFonts w:ascii="Calibri" w:hAnsi="Calibri" w:cs="Calibri"/>
          <w:sz w:val="22"/>
          <w:szCs w:val="22"/>
        </w:rPr>
        <w:t>Gestione automatica di calibratori e controlli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Pr="00724C1F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>Gestione informatizzata del controllo di Qualità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Presenza di segnali di allarme relativi alle varie fasi operative e a </w:t>
      </w:r>
    </w:p>
    <w:p w:rsidR="00413D59" w:rsidRPr="00724C1F" w:rsidRDefault="00413D59" w:rsidP="00406E58">
      <w:pPr>
        <w:pStyle w:val="Elenco3"/>
        <w:numPr>
          <w:ilvl w:val="0"/>
          <w:numId w:val="0"/>
        </w:numPr>
        <w:spacing w:line="264" w:lineRule="auto"/>
        <w:ind w:left="771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>blocchi strumentali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Presenza di segnali di allarme relativi ai livelli dei reagenti e </w:t>
      </w:r>
    </w:p>
    <w:p w:rsidR="004B3536" w:rsidRPr="00DF3D09" w:rsidRDefault="00413D59" w:rsidP="00406E58">
      <w:pPr>
        <w:pStyle w:val="Elenco3"/>
        <w:numPr>
          <w:ilvl w:val="0"/>
          <w:numId w:val="0"/>
        </w:numPr>
        <w:spacing w:line="264" w:lineRule="auto"/>
        <w:ind w:left="771"/>
        <w:rPr>
          <w:rFonts w:ascii="Calibri" w:hAnsi="Calibri" w:cs="Calibri"/>
          <w:bCs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>dei liquidi reflui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13D59" w:rsidRDefault="00413D59" w:rsidP="00406E58">
      <w:pPr>
        <w:pStyle w:val="Elenco3"/>
        <w:spacing w:line="264" w:lineRule="auto"/>
        <w:rPr>
          <w:rFonts w:ascii="Calibri" w:hAnsi="Calibri" w:cs="Calibri"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Il sistema analitico proposto dovrà avere peso e dimensioni compatibili </w:t>
      </w:r>
    </w:p>
    <w:p w:rsidR="00413D59" w:rsidRDefault="00413D59" w:rsidP="00406E58">
      <w:pPr>
        <w:pStyle w:val="Elenco3"/>
        <w:numPr>
          <w:ilvl w:val="0"/>
          <w:numId w:val="0"/>
        </w:numPr>
        <w:spacing w:line="264" w:lineRule="auto"/>
        <w:ind w:left="771"/>
        <w:rPr>
          <w:rFonts w:ascii="Calibri" w:hAnsi="Calibri" w:cs="Calibri"/>
          <w:bCs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con gli spazi disponibili in Laboratorio ( necessario un sopralluogo) 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r w:rsidRPr="001E0DFA">
        <w:rPr>
          <w:rFonts w:ascii="Calibri" w:hAnsi="Calibri" w:cs="Calibri"/>
          <w:bCs/>
          <w:sz w:val="22"/>
          <w:szCs w:val="22"/>
        </w:rPr>
        <w:t xml:space="preserve">si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Pr="001E0DFA">
        <w:rPr>
          <w:rFonts w:ascii="Calibri" w:hAnsi="Calibri" w:cs="Calibri"/>
          <w:bCs/>
          <w:sz w:val="22"/>
          <w:szCs w:val="22"/>
        </w:rPr>
        <w:t xml:space="preserve">   no </w:t>
      </w:r>
      <w:r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4D6C98" w:rsidRDefault="004D6C98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D6C98" w:rsidRDefault="004D6C98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CC49C2" w:rsidRPr="00724C1F" w:rsidRDefault="00CC49C2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724C1F">
        <w:rPr>
          <w:rFonts w:ascii="Calibri" w:hAnsi="Calibri" w:cs="Calibri"/>
          <w:b/>
          <w:sz w:val="22"/>
          <w:szCs w:val="22"/>
          <w:u w:val="single"/>
        </w:rPr>
        <w:lastRenderedPageBreak/>
        <w:t xml:space="preserve">Requisiti indispensabili  dei </w:t>
      </w:r>
      <w:r>
        <w:rPr>
          <w:rFonts w:ascii="Calibri" w:hAnsi="Calibri" w:cs="Calibri"/>
          <w:b/>
          <w:sz w:val="22"/>
          <w:szCs w:val="22"/>
          <w:u w:val="single"/>
        </w:rPr>
        <w:t>r</w:t>
      </w:r>
      <w:r w:rsidRPr="00724C1F">
        <w:rPr>
          <w:rFonts w:ascii="Calibri" w:hAnsi="Calibri" w:cs="Calibri"/>
          <w:b/>
          <w:sz w:val="22"/>
          <w:szCs w:val="22"/>
          <w:u w:val="single"/>
        </w:rPr>
        <w:t>eagenti</w:t>
      </w:r>
    </w:p>
    <w:p w:rsidR="00CC49C2" w:rsidRDefault="00CC49C2" w:rsidP="00406E58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2"/>
          <w:szCs w:val="22"/>
        </w:rPr>
      </w:pPr>
    </w:p>
    <w:p w:rsidR="00CC49C2" w:rsidRDefault="00CC49C2" w:rsidP="004D6C9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PTH di III generazione</w:t>
      </w:r>
    </w:p>
    <w:p w:rsidR="00CC49C2" w:rsidRDefault="00CC49C2" w:rsidP="004D6C9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25 OH Vitamina D standardizzata verso il CDC Vitamin D standardization certification program</w:t>
      </w:r>
    </w:p>
    <w:p w:rsidR="00CC49C2" w:rsidRDefault="00CC49C2" w:rsidP="00406E58">
      <w:pPr>
        <w:pStyle w:val="Elenco3"/>
        <w:numPr>
          <w:ilvl w:val="0"/>
          <w:numId w:val="0"/>
        </w:numPr>
        <w:spacing w:line="264" w:lineRule="auto"/>
        <w:ind w:left="411"/>
        <w:rPr>
          <w:rFonts w:ascii="Calibri" w:hAnsi="Calibri" w:cs="Calibri"/>
          <w:sz w:val="22"/>
          <w:szCs w:val="22"/>
        </w:rPr>
      </w:pPr>
    </w:p>
    <w:p w:rsidR="00926C1C" w:rsidRPr="00690E14" w:rsidRDefault="00926C1C" w:rsidP="00406E58">
      <w:pPr>
        <w:pStyle w:val="Elenco3"/>
        <w:numPr>
          <w:ilvl w:val="0"/>
          <w:numId w:val="0"/>
        </w:numPr>
        <w:spacing w:line="264" w:lineRule="auto"/>
        <w:ind w:left="360" w:hanging="360"/>
        <w:rPr>
          <w:rFonts w:ascii="Calibri" w:hAnsi="Calibri" w:cs="Calibri"/>
          <w:b/>
          <w:sz w:val="22"/>
          <w:szCs w:val="22"/>
          <w:u w:val="single"/>
        </w:rPr>
      </w:pPr>
      <w:r w:rsidRPr="00690E14">
        <w:rPr>
          <w:rFonts w:ascii="Calibri" w:hAnsi="Calibri" w:cs="Calibri"/>
          <w:b/>
          <w:sz w:val="22"/>
          <w:szCs w:val="22"/>
          <w:u w:val="single"/>
        </w:rPr>
        <w:t>Controllo di qualità interno</w:t>
      </w:r>
    </w:p>
    <w:p w:rsidR="00926C1C" w:rsidRPr="004D6C98" w:rsidRDefault="00926C1C" w:rsidP="004D6C9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proofErr w:type="spellStart"/>
      <w:r w:rsidRPr="004D6C98">
        <w:rPr>
          <w:rFonts w:ascii="Calibri" w:hAnsi="Calibri" w:cs="Calibri"/>
          <w:sz w:val="22"/>
          <w:szCs w:val="22"/>
        </w:rPr>
        <w:t>Biorad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Pr="004D6C98">
        <w:rPr>
          <w:rFonts w:ascii="Calibri" w:hAnsi="Calibri" w:cs="Calibri"/>
          <w:sz w:val="22"/>
          <w:szCs w:val="22"/>
        </w:rPr>
        <w:t>Liquichek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Specialty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Immunoassay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Control-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Livello 1 (6x5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)--&gt; 180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>/</w:t>
      </w:r>
      <w:proofErr w:type="spellStart"/>
      <w:r w:rsidRPr="004D6C98">
        <w:rPr>
          <w:rFonts w:ascii="Calibri" w:hAnsi="Calibri" w:cs="Calibri"/>
          <w:sz w:val="22"/>
          <w:szCs w:val="22"/>
        </w:rPr>
        <w:t>aa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cod. 364 (parametri: 25-HO </w:t>
      </w:r>
      <w:proofErr w:type="spellStart"/>
      <w:r w:rsidRPr="004D6C98">
        <w:rPr>
          <w:rFonts w:ascii="Calibri" w:hAnsi="Calibri" w:cs="Calibri"/>
          <w:sz w:val="22"/>
          <w:szCs w:val="22"/>
        </w:rPr>
        <w:t>vitaminaD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4D6C98">
        <w:rPr>
          <w:rFonts w:ascii="Calibri" w:hAnsi="Calibri" w:cs="Calibri"/>
          <w:sz w:val="22"/>
          <w:szCs w:val="22"/>
        </w:rPr>
        <w:t>osteocalcina</w:t>
      </w:r>
      <w:proofErr w:type="spellEnd"/>
      <w:r w:rsidRPr="004D6C98">
        <w:rPr>
          <w:rFonts w:ascii="Calibri" w:hAnsi="Calibri" w:cs="Calibri"/>
          <w:sz w:val="22"/>
          <w:szCs w:val="22"/>
        </w:rPr>
        <w:t>, PTH)</w:t>
      </w:r>
    </w:p>
    <w:p w:rsidR="00926C1C" w:rsidRPr="004D6C98" w:rsidRDefault="00926C1C" w:rsidP="004D6C9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proofErr w:type="spellStart"/>
      <w:r w:rsidRPr="004D6C98">
        <w:rPr>
          <w:rFonts w:ascii="Calibri" w:hAnsi="Calibri" w:cs="Calibri"/>
          <w:sz w:val="22"/>
          <w:szCs w:val="22"/>
        </w:rPr>
        <w:t>Biorad</w:t>
      </w:r>
      <w:proofErr w:type="spellEnd"/>
      <w:r w:rsidRPr="004D6C98">
        <w:rPr>
          <w:rFonts w:ascii="Calibri" w:hAnsi="Calibri" w:cs="Calibri"/>
          <w:sz w:val="22"/>
          <w:szCs w:val="22"/>
        </w:rPr>
        <w:t>: </w:t>
      </w:r>
      <w:proofErr w:type="spellStart"/>
      <w:r w:rsidRPr="004D6C98">
        <w:rPr>
          <w:rFonts w:ascii="Calibri" w:hAnsi="Calibri" w:cs="Calibri"/>
          <w:sz w:val="22"/>
          <w:szCs w:val="22"/>
        </w:rPr>
        <w:t>Liquichek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Specialty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Immunoassay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Control-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Livello 2 (6x5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)--&gt; 180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>/</w:t>
      </w:r>
      <w:proofErr w:type="spellStart"/>
      <w:r w:rsidRPr="004D6C98">
        <w:rPr>
          <w:rFonts w:ascii="Calibri" w:hAnsi="Calibri" w:cs="Calibri"/>
          <w:sz w:val="22"/>
          <w:szCs w:val="22"/>
        </w:rPr>
        <w:t>aa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cod. 365 (parametri: 25-HO </w:t>
      </w:r>
      <w:proofErr w:type="spellStart"/>
      <w:r w:rsidRPr="004D6C98">
        <w:rPr>
          <w:rFonts w:ascii="Calibri" w:hAnsi="Calibri" w:cs="Calibri"/>
          <w:sz w:val="22"/>
          <w:szCs w:val="22"/>
        </w:rPr>
        <w:t>vitaminaD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4D6C98">
        <w:rPr>
          <w:rFonts w:ascii="Calibri" w:hAnsi="Calibri" w:cs="Calibri"/>
          <w:sz w:val="22"/>
          <w:szCs w:val="22"/>
        </w:rPr>
        <w:t>osteocalcina</w:t>
      </w:r>
      <w:proofErr w:type="spellEnd"/>
      <w:r w:rsidRPr="004D6C98">
        <w:rPr>
          <w:rFonts w:ascii="Calibri" w:hAnsi="Calibri" w:cs="Calibri"/>
          <w:sz w:val="22"/>
          <w:szCs w:val="22"/>
        </w:rPr>
        <w:t>, PTH)</w:t>
      </w:r>
    </w:p>
    <w:p w:rsidR="00926C1C" w:rsidRPr="004D6C98" w:rsidRDefault="00926C1C" w:rsidP="004D6C9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proofErr w:type="spellStart"/>
      <w:r w:rsidRPr="004D6C98">
        <w:rPr>
          <w:rFonts w:ascii="Calibri" w:hAnsi="Calibri" w:cs="Calibri"/>
          <w:sz w:val="22"/>
          <w:szCs w:val="22"/>
        </w:rPr>
        <w:t>Biorad</w:t>
      </w:r>
      <w:proofErr w:type="spellEnd"/>
      <w:r w:rsidRPr="004D6C98">
        <w:rPr>
          <w:rFonts w:ascii="Calibri" w:hAnsi="Calibri" w:cs="Calibri"/>
          <w:sz w:val="22"/>
          <w:szCs w:val="22"/>
        </w:rPr>
        <w:t>: </w:t>
      </w:r>
      <w:proofErr w:type="spellStart"/>
      <w:r w:rsidRPr="004D6C98">
        <w:rPr>
          <w:rFonts w:ascii="Calibri" w:hAnsi="Calibri" w:cs="Calibri"/>
          <w:sz w:val="22"/>
          <w:szCs w:val="22"/>
        </w:rPr>
        <w:t>Lyphochek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Hypertension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Markers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Control-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D6C98">
        <w:rPr>
          <w:rFonts w:ascii="Calibri" w:hAnsi="Calibri" w:cs="Calibri"/>
          <w:sz w:val="22"/>
          <w:szCs w:val="22"/>
        </w:rPr>
        <w:t>Trilevel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(2 x 2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)--&gt; 80 </w:t>
      </w:r>
      <w:proofErr w:type="spellStart"/>
      <w:r w:rsidRPr="004D6C98">
        <w:rPr>
          <w:rFonts w:ascii="Calibri" w:hAnsi="Calibri" w:cs="Calibri"/>
          <w:sz w:val="22"/>
          <w:szCs w:val="22"/>
        </w:rPr>
        <w:t>mL</w:t>
      </w:r>
      <w:proofErr w:type="spellEnd"/>
      <w:r w:rsidRPr="004D6C98">
        <w:rPr>
          <w:rFonts w:ascii="Calibri" w:hAnsi="Calibri" w:cs="Calibri"/>
          <w:sz w:val="22"/>
          <w:szCs w:val="22"/>
        </w:rPr>
        <w:t>/</w:t>
      </w:r>
      <w:proofErr w:type="spellStart"/>
      <w:r w:rsidRPr="004D6C98">
        <w:rPr>
          <w:rFonts w:ascii="Calibri" w:hAnsi="Calibri" w:cs="Calibri"/>
          <w:sz w:val="22"/>
          <w:szCs w:val="22"/>
        </w:rPr>
        <w:t>aa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 cod. 600 (parametri: </w:t>
      </w:r>
      <w:proofErr w:type="spellStart"/>
      <w:r w:rsidRPr="004D6C98">
        <w:rPr>
          <w:rFonts w:ascii="Calibri" w:hAnsi="Calibri" w:cs="Calibri"/>
          <w:sz w:val="22"/>
          <w:szCs w:val="22"/>
        </w:rPr>
        <w:t>aldosterone</w:t>
      </w:r>
      <w:proofErr w:type="spellEnd"/>
      <w:r w:rsidRPr="004D6C98">
        <w:rPr>
          <w:rFonts w:ascii="Calibri" w:hAnsi="Calibri" w:cs="Calibri"/>
          <w:sz w:val="22"/>
          <w:szCs w:val="22"/>
        </w:rPr>
        <w:t xml:space="preserve"> siero, renina)</w:t>
      </w:r>
    </w:p>
    <w:p w:rsidR="00926C1C" w:rsidRPr="0020080D" w:rsidRDefault="00926C1C" w:rsidP="00406E58">
      <w:pPr>
        <w:pStyle w:val="Elenco3"/>
        <w:numPr>
          <w:ilvl w:val="0"/>
          <w:numId w:val="0"/>
        </w:numPr>
        <w:spacing w:line="264" w:lineRule="auto"/>
        <w:ind w:left="720" w:hanging="360"/>
        <w:rPr>
          <w:rFonts w:ascii="Calibri" w:hAnsi="Calibri" w:cs="Calibri"/>
          <w:color w:val="FF0000"/>
          <w:sz w:val="22"/>
          <w:szCs w:val="22"/>
        </w:rPr>
      </w:pPr>
    </w:p>
    <w:p w:rsidR="00413D59" w:rsidRPr="00724C1F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724C1F">
        <w:rPr>
          <w:rFonts w:ascii="Calibri" w:hAnsi="Calibri" w:cs="Calibri"/>
          <w:b/>
          <w:sz w:val="22"/>
          <w:szCs w:val="22"/>
          <w:u w:val="single"/>
        </w:rPr>
        <w:t>Caratteristiche oggetto di valutazione</w:t>
      </w:r>
    </w:p>
    <w:p w:rsidR="00413D59" w:rsidRPr="00724C1F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DF3D09" w:rsidRPr="00AC5232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724C1F">
        <w:rPr>
          <w:rFonts w:ascii="Calibri" w:hAnsi="Calibri" w:cs="Calibri"/>
          <w:b/>
          <w:sz w:val="22"/>
          <w:szCs w:val="22"/>
          <w:u w:val="single"/>
        </w:rPr>
        <w:t>Strumentazione:</w:t>
      </w:r>
      <w:r w:rsidR="00DF3D09">
        <w:rPr>
          <w:rFonts w:ascii="Calibri" w:hAnsi="Calibri" w:cs="Calibri"/>
          <w:sz w:val="22"/>
          <w:szCs w:val="22"/>
        </w:rPr>
        <w:t xml:space="preserve"> </w:t>
      </w:r>
    </w:p>
    <w:p w:rsidR="00DF3D09" w:rsidRPr="00220229" w:rsidRDefault="00DF3D09" w:rsidP="00406E5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Modalità di Rilevazione del coagulo  (indicare)</w:t>
      </w:r>
    </w:p>
    <w:p w:rsidR="00DF3D09" w:rsidRPr="00DF3D09" w:rsidRDefault="00DF3D09" w:rsidP="00406E58">
      <w:pPr>
        <w:pStyle w:val="Paragrafoelenco"/>
        <w:numPr>
          <w:ilvl w:val="0"/>
          <w:numId w:val="32"/>
        </w:numPr>
        <w:spacing w:line="264" w:lineRule="auto"/>
        <w:ind w:right="284"/>
        <w:rPr>
          <w:rFonts w:ascii="Calibri" w:hAnsi="Calibri" w:cs="Calibri"/>
          <w:b/>
          <w:u w:val="single"/>
        </w:rPr>
      </w:pPr>
      <w:r w:rsidRPr="00DF3D09">
        <w:rPr>
          <w:rFonts w:ascii="Calibri" w:hAnsi="Calibri" w:cs="Calibri"/>
          <w:sz w:val="22"/>
          <w:szCs w:val="22"/>
        </w:rPr>
        <w:t>Tempi di incubazione degli analiti oggetto della fornitura</w:t>
      </w:r>
      <w:r w:rsidR="00C210AE">
        <w:rPr>
          <w:rFonts w:ascii="Calibri" w:hAnsi="Calibri" w:cs="Calibri"/>
          <w:sz w:val="22"/>
          <w:szCs w:val="22"/>
        </w:rPr>
        <w:t xml:space="preserve"> (indicare)</w:t>
      </w:r>
    </w:p>
    <w:p w:rsidR="00DF3D09" w:rsidRPr="00DF3D09" w:rsidRDefault="008435E1" w:rsidP="00406E58">
      <w:pPr>
        <w:pStyle w:val="Paragrafoelenco"/>
        <w:numPr>
          <w:ilvl w:val="0"/>
          <w:numId w:val="32"/>
        </w:numPr>
        <w:spacing w:line="264" w:lineRule="auto"/>
        <w:ind w:right="284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sz w:val="22"/>
          <w:szCs w:val="22"/>
        </w:rPr>
        <w:t>Incubatore a temperatura controllata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si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   no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DF3D09" w:rsidRPr="00DF3D09" w:rsidRDefault="00A373FC" w:rsidP="00406E58">
      <w:pPr>
        <w:pStyle w:val="Paragrafoelenco"/>
        <w:numPr>
          <w:ilvl w:val="0"/>
          <w:numId w:val="32"/>
        </w:numPr>
        <w:spacing w:line="264" w:lineRule="auto"/>
        <w:ind w:right="284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sz w:val="22"/>
          <w:szCs w:val="22"/>
        </w:rPr>
        <w:t>Caricamento in continuo dei reagenti</w:t>
      </w:r>
      <w:r w:rsidR="00DF3D09">
        <w:rPr>
          <w:rFonts w:ascii="Calibri" w:hAnsi="Calibri" w:cs="Calibri"/>
          <w:sz w:val="22"/>
          <w:szCs w:val="22"/>
        </w:rPr>
        <w:tab/>
      </w:r>
      <w:r w:rsidR="00DF3D09">
        <w:rPr>
          <w:rFonts w:ascii="Calibri" w:hAnsi="Calibri" w:cs="Calibri"/>
          <w:sz w:val="22"/>
          <w:szCs w:val="22"/>
        </w:rPr>
        <w:tab/>
      </w:r>
      <w:r w:rsidR="00DF3D09">
        <w:rPr>
          <w:rFonts w:ascii="Calibri" w:hAnsi="Calibri" w:cs="Calibri"/>
          <w:sz w:val="22"/>
          <w:szCs w:val="22"/>
        </w:rPr>
        <w:tab/>
      </w:r>
      <w:r w:rsidR="00DF3D09">
        <w:rPr>
          <w:rFonts w:ascii="Calibri" w:hAnsi="Calibri" w:cs="Calibri"/>
          <w:sz w:val="22"/>
          <w:szCs w:val="22"/>
        </w:rPr>
        <w:tab/>
      </w:r>
      <w:r w:rsidR="00DF3D09">
        <w:rPr>
          <w:rFonts w:ascii="Calibri" w:hAnsi="Calibri" w:cs="Calibri"/>
          <w:sz w:val="22"/>
          <w:szCs w:val="22"/>
        </w:rPr>
        <w:tab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si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   no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DF3D09" w:rsidRDefault="00784C89" w:rsidP="00406E5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 w:rsidRPr="00A373FC">
        <w:rPr>
          <w:rFonts w:ascii="Calibri" w:hAnsi="Calibri" w:cs="Calibri"/>
          <w:sz w:val="22"/>
          <w:szCs w:val="22"/>
        </w:rPr>
        <w:t>Modalità STAT di esecuzione dei campioni</w:t>
      </w:r>
      <w:r w:rsidR="00DF3D09">
        <w:rPr>
          <w:rFonts w:ascii="Calibri" w:hAnsi="Calibri" w:cs="Calibri"/>
          <w:sz w:val="22"/>
          <w:szCs w:val="22"/>
        </w:rPr>
        <w:tab/>
      </w:r>
      <w:r w:rsidR="00DF3D09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si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  <w:r w:rsidR="00DF3D09" w:rsidRPr="00724C1F">
        <w:rPr>
          <w:rFonts w:ascii="Calibri" w:hAnsi="Calibri" w:cs="Calibri"/>
          <w:bCs/>
          <w:sz w:val="22"/>
          <w:szCs w:val="22"/>
        </w:rPr>
        <w:t xml:space="preserve">   no </w:t>
      </w:r>
      <w:r w:rsidR="00DF3D09" w:rsidRPr="00724C1F">
        <w:rPr>
          <w:rFonts w:ascii="Calibri" w:hAnsi="Calibri" w:cs="Calibri"/>
          <w:bCs/>
          <w:sz w:val="22"/>
          <w:szCs w:val="22"/>
        </w:rPr>
        <w:sym w:font="Wingdings" w:char="F0A8"/>
      </w:r>
    </w:p>
    <w:p w:rsidR="00DF3D09" w:rsidRPr="00690E14" w:rsidRDefault="00DF3D09" w:rsidP="00406E5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 w:rsidRPr="00690E14">
        <w:rPr>
          <w:rFonts w:ascii="Calibri" w:hAnsi="Calibri" w:cs="Calibri"/>
          <w:sz w:val="22"/>
          <w:szCs w:val="22"/>
        </w:rPr>
        <w:t>Modalità di eliminazione del carry-over (indicare)</w:t>
      </w:r>
    </w:p>
    <w:p w:rsidR="00DF3D09" w:rsidRPr="00690E14" w:rsidRDefault="00DF3D09" w:rsidP="00406E5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 w:rsidRPr="00690E14">
        <w:rPr>
          <w:rFonts w:ascii="Calibri" w:hAnsi="Calibri" w:cs="Calibri"/>
          <w:sz w:val="22"/>
          <w:szCs w:val="22"/>
        </w:rPr>
        <w:t>Minor ingombro strumentale (numero di analizzatori) (indicare)</w:t>
      </w:r>
    </w:p>
    <w:p w:rsidR="00926C1C" w:rsidRPr="00690E14" w:rsidRDefault="00926C1C" w:rsidP="00406E58">
      <w:pPr>
        <w:pStyle w:val="Elenco3"/>
        <w:numPr>
          <w:ilvl w:val="0"/>
          <w:numId w:val="32"/>
        </w:numPr>
        <w:spacing w:line="264" w:lineRule="auto"/>
        <w:ind w:right="-7"/>
        <w:rPr>
          <w:rFonts w:ascii="Calibri" w:hAnsi="Calibri" w:cs="Calibri"/>
          <w:sz w:val="22"/>
          <w:szCs w:val="22"/>
        </w:rPr>
      </w:pPr>
      <w:r w:rsidRPr="00690E14">
        <w:rPr>
          <w:rFonts w:ascii="Calibri" w:hAnsi="Calibri" w:cs="Calibri"/>
          <w:sz w:val="22"/>
          <w:szCs w:val="22"/>
        </w:rPr>
        <w:t>Modalità di Rilevazione del volume minimo (indicare)</w:t>
      </w:r>
    </w:p>
    <w:p w:rsidR="00413D59" w:rsidRPr="00724C1F" w:rsidRDefault="00413D59" w:rsidP="00406E58">
      <w:pPr>
        <w:spacing w:after="0" w:line="264" w:lineRule="auto"/>
        <w:ind w:left="360" w:right="284"/>
        <w:jc w:val="both"/>
        <w:rPr>
          <w:rFonts w:ascii="Calibri" w:hAnsi="Calibri" w:cs="Calibri"/>
          <w:sz w:val="22"/>
          <w:szCs w:val="22"/>
        </w:rPr>
      </w:pPr>
    </w:p>
    <w:p w:rsidR="00413D59" w:rsidRPr="00724C1F" w:rsidRDefault="00413D5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724C1F">
        <w:rPr>
          <w:rFonts w:ascii="Calibri" w:hAnsi="Calibri" w:cs="Calibri"/>
          <w:b/>
          <w:sz w:val="22"/>
          <w:szCs w:val="22"/>
          <w:u w:val="single"/>
        </w:rPr>
        <w:t>Reagenti</w:t>
      </w:r>
    </w:p>
    <w:p w:rsidR="00DF3D09" w:rsidRPr="008435E1" w:rsidRDefault="008435E1" w:rsidP="00406E58">
      <w:pPr>
        <w:pStyle w:val="Paragrafoelenco"/>
        <w:numPr>
          <w:ilvl w:val="0"/>
          <w:numId w:val="33"/>
        </w:numPr>
        <w:spacing w:line="264" w:lineRule="auto"/>
        <w:ind w:right="284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>Sensibilità analitica e funzionale</w:t>
      </w:r>
      <w:r w:rsidR="00DF3D09" w:rsidRPr="00DF3D09">
        <w:rPr>
          <w:rFonts w:ascii="Calibri" w:hAnsi="Calibri" w:cs="Calibri"/>
          <w:sz w:val="22"/>
          <w:szCs w:val="22"/>
        </w:rPr>
        <w:t xml:space="preserve"> dei test oggetto della fornitura (indicare)</w:t>
      </w:r>
    </w:p>
    <w:p w:rsidR="00DF3D09" w:rsidRPr="00DF3D09" w:rsidRDefault="00DF3D09" w:rsidP="00406E58">
      <w:pPr>
        <w:pStyle w:val="Paragrafoelenco"/>
        <w:numPr>
          <w:ilvl w:val="0"/>
          <w:numId w:val="33"/>
        </w:numPr>
        <w:spacing w:line="264" w:lineRule="auto"/>
        <w:ind w:right="284"/>
        <w:rPr>
          <w:rFonts w:ascii="Calibri" w:hAnsi="Calibri" w:cs="Calibri"/>
          <w:sz w:val="22"/>
          <w:szCs w:val="22"/>
        </w:rPr>
      </w:pPr>
      <w:r w:rsidRPr="00DF3D09">
        <w:rPr>
          <w:rFonts w:ascii="Calibri" w:hAnsi="Calibri" w:cs="Calibri"/>
          <w:sz w:val="22"/>
          <w:szCs w:val="22"/>
        </w:rPr>
        <w:t xml:space="preserve">Stabilità calibrazione dei test </w:t>
      </w:r>
      <w:r w:rsidR="008435E1">
        <w:rPr>
          <w:rFonts w:ascii="Calibri" w:hAnsi="Calibri" w:cs="Calibri"/>
          <w:sz w:val="22"/>
          <w:szCs w:val="22"/>
        </w:rPr>
        <w:t>renina e aldosterone</w:t>
      </w:r>
      <w:r w:rsidRPr="00DF3D09">
        <w:rPr>
          <w:rFonts w:ascii="Calibri" w:hAnsi="Calibri" w:cs="Calibri"/>
          <w:sz w:val="22"/>
          <w:szCs w:val="22"/>
        </w:rPr>
        <w:t xml:space="preserve"> (indicare)</w:t>
      </w:r>
    </w:p>
    <w:p w:rsidR="00DF3D09" w:rsidRPr="00DF3D09" w:rsidRDefault="00DF3D09" w:rsidP="00406E58">
      <w:pPr>
        <w:pStyle w:val="Paragrafoelenco"/>
        <w:numPr>
          <w:ilvl w:val="0"/>
          <w:numId w:val="33"/>
        </w:numPr>
        <w:spacing w:line="264" w:lineRule="auto"/>
        <w:ind w:right="284"/>
        <w:rPr>
          <w:rFonts w:ascii="Calibri" w:hAnsi="Calibri" w:cs="Calibri"/>
        </w:rPr>
      </w:pPr>
      <w:r w:rsidRPr="00DF3D09">
        <w:rPr>
          <w:rFonts w:ascii="Calibri" w:hAnsi="Calibri" w:cs="Calibri"/>
          <w:sz w:val="22"/>
          <w:szCs w:val="22"/>
        </w:rPr>
        <w:t xml:space="preserve">Stabilità a bordo dei </w:t>
      </w:r>
      <w:r w:rsidR="00C210AE">
        <w:rPr>
          <w:rFonts w:ascii="Calibri" w:hAnsi="Calibri" w:cs="Calibri"/>
          <w:sz w:val="22"/>
          <w:szCs w:val="22"/>
        </w:rPr>
        <w:t xml:space="preserve">reagenti dei </w:t>
      </w:r>
      <w:r w:rsidRPr="00DF3D09">
        <w:rPr>
          <w:rFonts w:ascii="Calibri" w:hAnsi="Calibri" w:cs="Calibri"/>
          <w:sz w:val="22"/>
          <w:szCs w:val="22"/>
        </w:rPr>
        <w:t>test oggetto della fornitura (indicare)</w:t>
      </w:r>
    </w:p>
    <w:p w:rsidR="00DF3D09" w:rsidRPr="00DF3D09" w:rsidRDefault="00DF3D09" w:rsidP="00406E58">
      <w:pPr>
        <w:pStyle w:val="Paragrafoelenco"/>
        <w:numPr>
          <w:ilvl w:val="0"/>
          <w:numId w:val="33"/>
        </w:numPr>
        <w:spacing w:line="264" w:lineRule="auto"/>
        <w:ind w:right="284"/>
        <w:rPr>
          <w:rFonts w:ascii="Calibri" w:hAnsi="Calibri" w:cs="Calibri"/>
          <w:sz w:val="22"/>
          <w:szCs w:val="22"/>
        </w:rPr>
      </w:pPr>
      <w:r w:rsidRPr="00DF3D09">
        <w:rPr>
          <w:rFonts w:ascii="Calibri" w:hAnsi="Calibri" w:cs="Calibri"/>
          <w:sz w:val="22"/>
          <w:szCs w:val="22"/>
        </w:rPr>
        <w:t xml:space="preserve">Tempo </w:t>
      </w:r>
      <w:r w:rsidR="00514FCE">
        <w:rPr>
          <w:rFonts w:ascii="Calibri" w:hAnsi="Calibri" w:cs="Calibri"/>
          <w:sz w:val="22"/>
          <w:szCs w:val="22"/>
        </w:rPr>
        <w:t xml:space="preserve">totale </w:t>
      </w:r>
      <w:r w:rsidRPr="00DF3D09">
        <w:rPr>
          <w:rFonts w:ascii="Calibri" w:hAnsi="Calibri" w:cs="Calibri"/>
          <w:sz w:val="22"/>
          <w:szCs w:val="22"/>
        </w:rPr>
        <w:t xml:space="preserve">di esecuzione </w:t>
      </w:r>
      <w:r w:rsidR="008435E1">
        <w:rPr>
          <w:rFonts w:ascii="Calibri" w:hAnsi="Calibri" w:cs="Calibri"/>
          <w:sz w:val="22"/>
          <w:szCs w:val="22"/>
        </w:rPr>
        <w:t xml:space="preserve">(primo risultato) </w:t>
      </w:r>
      <w:r w:rsidRPr="00DF3D09">
        <w:rPr>
          <w:rFonts w:ascii="Calibri" w:hAnsi="Calibri" w:cs="Calibri"/>
          <w:sz w:val="22"/>
          <w:szCs w:val="22"/>
        </w:rPr>
        <w:t>della 1-25 OH Vitamina D (indicare)</w:t>
      </w:r>
    </w:p>
    <w:p w:rsidR="00DF3D09" w:rsidRDefault="00DF3D09" w:rsidP="00406E58">
      <w:pPr>
        <w:spacing w:after="0" w:line="264" w:lineRule="auto"/>
        <w:ind w:right="284"/>
        <w:rPr>
          <w:rFonts w:ascii="Calibri" w:hAnsi="Calibri" w:cs="Calibri"/>
          <w:sz w:val="22"/>
          <w:szCs w:val="22"/>
        </w:rPr>
      </w:pPr>
    </w:p>
    <w:p w:rsidR="00AC5232" w:rsidRPr="00DF3D09" w:rsidRDefault="00DF3D09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DF3D09">
        <w:rPr>
          <w:rFonts w:ascii="Calibri" w:hAnsi="Calibri" w:cs="Calibri"/>
          <w:b/>
          <w:sz w:val="22"/>
          <w:szCs w:val="22"/>
          <w:u w:val="single"/>
        </w:rPr>
        <w:t>G</w:t>
      </w:r>
      <w:r w:rsidR="00351851" w:rsidRPr="00DF3D09">
        <w:rPr>
          <w:rFonts w:ascii="Calibri" w:hAnsi="Calibri" w:cs="Calibri"/>
          <w:b/>
          <w:sz w:val="22"/>
          <w:szCs w:val="22"/>
          <w:u w:val="single"/>
        </w:rPr>
        <w:t>rado di automazione e assistenza tecnica:</w:t>
      </w:r>
    </w:p>
    <w:p w:rsidR="00DF3D09" w:rsidRPr="00AC5232" w:rsidRDefault="00DF3D09" w:rsidP="00406E58">
      <w:pPr>
        <w:pStyle w:val="Paragrafoelenco"/>
        <w:numPr>
          <w:ilvl w:val="0"/>
          <w:numId w:val="35"/>
        </w:numPr>
        <w:spacing w:line="264" w:lineRule="auto"/>
        <w:ind w:left="426" w:right="284" w:firstLine="0"/>
        <w:rPr>
          <w:rFonts w:ascii="Calibri" w:hAnsi="Calibri" w:cs="Calibri"/>
        </w:rPr>
      </w:pPr>
      <w:r w:rsidRPr="00AC5232">
        <w:rPr>
          <w:rFonts w:ascii="Calibri" w:hAnsi="Calibri" w:cs="Calibri"/>
          <w:sz w:val="22"/>
          <w:szCs w:val="22"/>
        </w:rPr>
        <w:t>Possibilità di inserire l’analizzatore in un sistema in catena</w:t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 w:rsidRPr="00DF3D09">
        <w:rPr>
          <w:rFonts w:ascii="Calibri" w:hAnsi="Calibri" w:cs="Calibri"/>
          <w:bCs/>
          <w:sz w:val="22"/>
          <w:szCs w:val="22"/>
        </w:rPr>
        <w:t xml:space="preserve">si </w:t>
      </w:r>
      <w:r w:rsidR="00AC5232" w:rsidRPr="00724C1F">
        <w:rPr>
          <w:bCs/>
        </w:rPr>
        <w:sym w:font="Wingdings" w:char="F0A8"/>
      </w:r>
      <w:r w:rsidR="00AC5232" w:rsidRPr="00DF3D09">
        <w:rPr>
          <w:rFonts w:ascii="Calibri" w:hAnsi="Calibri" w:cs="Calibri"/>
          <w:bCs/>
          <w:sz w:val="22"/>
          <w:szCs w:val="22"/>
        </w:rPr>
        <w:t xml:space="preserve">   no </w:t>
      </w:r>
      <w:r w:rsidR="00AC5232" w:rsidRPr="00724C1F">
        <w:rPr>
          <w:bCs/>
        </w:rPr>
        <w:sym w:font="Wingdings" w:char="F0A8"/>
      </w:r>
    </w:p>
    <w:p w:rsidR="00AC5232" w:rsidRPr="00DF3D09" w:rsidRDefault="00DF3D09" w:rsidP="00406E58">
      <w:pPr>
        <w:pStyle w:val="Paragrafoelenco"/>
        <w:numPr>
          <w:ilvl w:val="0"/>
          <w:numId w:val="35"/>
        </w:numPr>
        <w:spacing w:line="264" w:lineRule="auto"/>
        <w:ind w:left="709" w:right="284" w:hanging="283"/>
        <w:rPr>
          <w:rFonts w:ascii="Calibri" w:hAnsi="Calibri" w:cs="Calibri"/>
        </w:rPr>
      </w:pPr>
      <w:r w:rsidRPr="00AC5232">
        <w:rPr>
          <w:rFonts w:ascii="Calibri" w:hAnsi="Calibri" w:cs="Calibri"/>
          <w:sz w:val="22"/>
          <w:szCs w:val="22"/>
        </w:rPr>
        <w:t>Assistenza tecnica da Remoto</w:t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>
        <w:rPr>
          <w:rFonts w:ascii="Calibri" w:hAnsi="Calibri" w:cs="Calibri"/>
          <w:sz w:val="22"/>
          <w:szCs w:val="22"/>
        </w:rPr>
        <w:tab/>
      </w:r>
      <w:r w:rsidR="00AC5232" w:rsidRPr="00DF3D09">
        <w:rPr>
          <w:rFonts w:ascii="Calibri" w:hAnsi="Calibri" w:cs="Calibri"/>
          <w:bCs/>
          <w:sz w:val="22"/>
          <w:szCs w:val="22"/>
        </w:rPr>
        <w:t xml:space="preserve">si </w:t>
      </w:r>
      <w:r w:rsidR="00AC5232" w:rsidRPr="00724C1F">
        <w:rPr>
          <w:bCs/>
        </w:rPr>
        <w:sym w:font="Wingdings" w:char="F0A8"/>
      </w:r>
      <w:r w:rsidR="00AC5232" w:rsidRPr="00DF3D09">
        <w:rPr>
          <w:rFonts w:ascii="Calibri" w:hAnsi="Calibri" w:cs="Calibri"/>
          <w:bCs/>
          <w:sz w:val="22"/>
          <w:szCs w:val="22"/>
        </w:rPr>
        <w:t xml:space="preserve">   no </w:t>
      </w:r>
      <w:r w:rsidR="00AC5232" w:rsidRPr="00724C1F">
        <w:rPr>
          <w:bCs/>
        </w:rPr>
        <w:sym w:font="Wingdings" w:char="F0A8"/>
      </w:r>
    </w:p>
    <w:p w:rsidR="00DF3D09" w:rsidRDefault="00DF3D09" w:rsidP="00406E58">
      <w:pPr>
        <w:pStyle w:val="Paragrafoelenco"/>
        <w:spacing w:line="264" w:lineRule="auto"/>
        <w:ind w:right="284"/>
        <w:rPr>
          <w:rFonts w:ascii="Calibri" w:hAnsi="Calibri" w:cs="Calibri"/>
          <w:sz w:val="22"/>
          <w:szCs w:val="22"/>
        </w:rPr>
      </w:pPr>
    </w:p>
    <w:p w:rsidR="00406E58" w:rsidRDefault="00406E58" w:rsidP="00406E58">
      <w:pPr>
        <w:pStyle w:val="Paragrafoelenco"/>
        <w:spacing w:line="264" w:lineRule="auto"/>
        <w:ind w:right="284"/>
        <w:rPr>
          <w:rFonts w:ascii="Calibri" w:hAnsi="Calibri" w:cs="Calibri"/>
          <w:sz w:val="22"/>
          <w:szCs w:val="22"/>
        </w:rPr>
      </w:pPr>
    </w:p>
    <w:p w:rsidR="00D56D37" w:rsidRDefault="00D56D37" w:rsidP="00406E58">
      <w:pPr>
        <w:pStyle w:val="Paragrafoelenco"/>
        <w:spacing w:line="264" w:lineRule="auto"/>
        <w:ind w:right="284"/>
        <w:rPr>
          <w:rFonts w:ascii="Calibri" w:hAnsi="Calibri" w:cs="Calibri"/>
          <w:sz w:val="22"/>
          <w:szCs w:val="22"/>
        </w:rPr>
      </w:pPr>
    </w:p>
    <w:p w:rsidR="00351851" w:rsidRDefault="00351851" w:rsidP="00406E58">
      <w:pPr>
        <w:pStyle w:val="Paragrafoelenco"/>
        <w:spacing w:line="264" w:lineRule="auto"/>
        <w:ind w:right="284"/>
        <w:rPr>
          <w:rFonts w:ascii="Calibri" w:hAnsi="Calibri" w:cs="Calibri"/>
          <w:sz w:val="22"/>
          <w:szCs w:val="22"/>
        </w:rPr>
      </w:pPr>
    </w:p>
    <w:p w:rsidR="005839F0" w:rsidRPr="00EA7E7C" w:rsidRDefault="005839F0" w:rsidP="00406E58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EA7E7C">
        <w:rPr>
          <w:rFonts w:ascii="Calibri" w:hAnsi="Calibri" w:cs="Calibri"/>
          <w:b/>
          <w:sz w:val="22"/>
          <w:szCs w:val="22"/>
          <w:u w:val="single"/>
        </w:rPr>
        <w:lastRenderedPageBreak/>
        <w:t>Sicurezza informatica:</w:t>
      </w:r>
    </w:p>
    <w:p w:rsidR="005839F0" w:rsidRPr="00EA7E7C" w:rsidRDefault="005839F0" w:rsidP="00406E58">
      <w:pPr>
        <w:pStyle w:val="Elenco3"/>
        <w:numPr>
          <w:ilvl w:val="0"/>
          <w:numId w:val="0"/>
        </w:numPr>
        <w:spacing w:line="264" w:lineRule="auto"/>
        <w:ind w:left="411"/>
        <w:rPr>
          <w:rFonts w:ascii="Calibri" w:eastAsia="MS Mincho" w:hAnsi="Calibri" w:cs="Calibri"/>
          <w:sz w:val="22"/>
          <w:szCs w:val="22"/>
          <w:lang w:eastAsia="ja-JP"/>
        </w:rPr>
      </w:pPr>
    </w:p>
    <w:p w:rsidR="005839F0" w:rsidRPr="00EA7E7C" w:rsidRDefault="005839F0" w:rsidP="004D6C98">
      <w:pPr>
        <w:pStyle w:val="Paragrafoelenco"/>
        <w:numPr>
          <w:ilvl w:val="0"/>
          <w:numId w:val="33"/>
        </w:numPr>
        <w:spacing w:line="264" w:lineRule="auto"/>
        <w:ind w:right="284"/>
        <w:rPr>
          <w:rFonts w:ascii="Calibri" w:hAnsi="Calibri" w:cs="Calibri"/>
          <w:sz w:val="22"/>
          <w:szCs w:val="22"/>
        </w:rPr>
      </w:pPr>
      <w:r w:rsidRPr="00EA7E7C">
        <w:rPr>
          <w:rFonts w:ascii="Calibri" w:hAnsi="Calibri" w:cs="Calibri"/>
          <w:sz w:val="22"/>
          <w:szCs w:val="22"/>
        </w:rPr>
        <w:t>Tempi e modalità di aggiornamento dei sistemi operativi e del software antivirus, tecniche adottate per la riduzione dell'esposizione  alle minacce (hardening) (indicare)</w:t>
      </w:r>
      <w:r w:rsidR="00FD55EC">
        <w:rPr>
          <w:rFonts w:ascii="Calibri" w:hAnsi="Calibri" w:cs="Calibri"/>
          <w:sz w:val="22"/>
          <w:szCs w:val="22"/>
        </w:rPr>
        <w:t>.</w:t>
      </w:r>
    </w:p>
    <w:sectPr w:rsidR="005839F0" w:rsidRPr="00EA7E7C" w:rsidSect="00481F7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721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E0F" w:rsidRDefault="00845E0F" w:rsidP="006E1B35">
      <w:pPr>
        <w:spacing w:after="0"/>
      </w:pPr>
      <w:r>
        <w:separator/>
      </w:r>
    </w:p>
  </w:endnote>
  <w:endnote w:type="continuationSeparator" w:id="0">
    <w:p w:rsidR="00845E0F" w:rsidRDefault="00845E0F" w:rsidP="006E1B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F" w:rsidRPr="005129F4" w:rsidRDefault="00845E0F">
    <w:pPr>
      <w:pStyle w:val="Pidipagina"/>
      <w:rPr>
        <w:rFonts w:ascii="Calibri" w:hAnsi="Calibri" w:cs="Calibri"/>
        <w:sz w:val="16"/>
        <w:szCs w:val="16"/>
      </w:rPr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03620" cy="975360"/>
          <wp:effectExtent l="19050" t="0" r="0" b="0"/>
          <wp:docPr id="1" name="Immagine 1" descr="PIEDIPAGINA1-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IPAGINA1-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75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>
      <w:rPr>
        <w:rFonts w:ascii="Century Gothic" w:hAnsi="Century Gothic" w:cs="Calibri"/>
        <w:sz w:val="14"/>
        <w:szCs w:val="14"/>
      </w:rPr>
      <w:t xml:space="preserve">                       </w:t>
    </w:r>
    <w:r w:rsidRPr="00247C1A">
      <w:rPr>
        <w:rFonts w:ascii="Century Gothic" w:hAnsi="Century Gothic" w:cs="Calibri"/>
        <w:sz w:val="14"/>
        <w:szCs w:val="14"/>
      </w:rPr>
      <w:t xml:space="preserve">  </w:t>
    </w:r>
    <w:r>
      <w:rPr>
        <w:rFonts w:ascii="Century Gothic" w:hAnsi="Century Gothic" w:cs="Calibri"/>
        <w:sz w:val="14"/>
        <w:szCs w:val="14"/>
      </w:rPr>
      <w:t xml:space="preserve">         </w:t>
    </w:r>
    <w:r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F" w:rsidRDefault="00845E0F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11240" cy="944880"/>
          <wp:effectExtent l="19050" t="0" r="381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E0F" w:rsidRDefault="00845E0F" w:rsidP="006E1B35">
      <w:pPr>
        <w:spacing w:after="0"/>
      </w:pPr>
      <w:r>
        <w:separator/>
      </w:r>
    </w:p>
  </w:footnote>
  <w:footnote w:type="continuationSeparator" w:id="0">
    <w:p w:rsidR="00845E0F" w:rsidRDefault="00845E0F" w:rsidP="006E1B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F" w:rsidRDefault="00CB25FB" w:rsidP="00713B35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margin-left:3.3pt;margin-top:72.6pt;width:481.9pt;height:.05pt;z-index:251659264" o:connectortype="straight" strokecolor="gray" strokeweight="1pt"/>
      </w:pict>
    </w:r>
    <w:r w:rsidR="00845E0F">
      <w:rPr>
        <w:noProof/>
        <w:lang w:eastAsia="it-I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0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F" w:rsidRDefault="00845E0F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45E0F" w:rsidRDefault="00845E0F" w:rsidP="00AE1EE2">
    <w:pPr>
      <w:pStyle w:val="Intestazione"/>
    </w:pPr>
  </w:p>
  <w:p w:rsidR="00845E0F" w:rsidRDefault="00845E0F" w:rsidP="00AE1EE2">
    <w:pPr>
      <w:pStyle w:val="Intestazione"/>
    </w:pPr>
  </w:p>
  <w:p w:rsidR="00845E0F" w:rsidRDefault="00845E0F" w:rsidP="00AE1EE2">
    <w:pPr>
      <w:pStyle w:val="Intestazione"/>
    </w:pPr>
  </w:p>
  <w:p w:rsidR="00845E0F" w:rsidRDefault="00845E0F" w:rsidP="00AE1EE2">
    <w:pPr>
      <w:pStyle w:val="Intestazione"/>
    </w:pPr>
  </w:p>
  <w:p w:rsidR="00845E0F" w:rsidRDefault="00845E0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:rsidR="00845E0F" w:rsidRDefault="00845E0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:rsidR="00845E0F" w:rsidRDefault="00845E0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5503.....  </w:t>
    </w:r>
  </w:p>
  <w:p w:rsidR="00845E0F" w:rsidRDefault="00845E0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mail:   … | pec: …</w:t>
    </w:r>
  </w:p>
  <w:p w:rsidR="00845E0F" w:rsidRDefault="00CB25FB" w:rsidP="00AE1EE2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margin-left:.3pt;margin-top:2.35pt;width:481.9pt;height:.05pt;z-index:251657216" o:connectortype="straight" strokecolor="gray" strokeweight="1pt"/>
      </w:pict>
    </w:r>
  </w:p>
  <w:p w:rsidR="00845E0F" w:rsidRDefault="00845E0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</w:r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i w:val="0"/>
        <w:sz w:val="16"/>
      </w:rPr>
    </w:lvl>
  </w:abstractNum>
  <w:abstractNum w:abstractNumId="2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C7068C3"/>
    <w:multiLevelType w:val="hybridMultilevel"/>
    <w:tmpl w:val="A5F42EC4"/>
    <w:lvl w:ilvl="0" w:tplc="73CCCF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586554"/>
    <w:multiLevelType w:val="multilevel"/>
    <w:tmpl w:val="983CA9D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5">
    <w:nsid w:val="134D265B"/>
    <w:multiLevelType w:val="multilevel"/>
    <w:tmpl w:val="423C42F2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cs="Times New Roman" w:hint="default"/>
      </w:rPr>
    </w:lvl>
  </w:abstractNum>
  <w:abstractNum w:abstractNumId="6">
    <w:nsid w:val="14634336"/>
    <w:multiLevelType w:val="hybridMultilevel"/>
    <w:tmpl w:val="4E6AA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D2305"/>
    <w:multiLevelType w:val="hybridMultilevel"/>
    <w:tmpl w:val="06A66ED2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B153CA0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6C445A"/>
    <w:multiLevelType w:val="hybridMultilevel"/>
    <w:tmpl w:val="5B86BD40"/>
    <w:lvl w:ilvl="0" w:tplc="F77E3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A94F82"/>
    <w:multiLevelType w:val="hybridMultilevel"/>
    <w:tmpl w:val="9C749F16"/>
    <w:lvl w:ilvl="0" w:tplc="8EB8A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61948"/>
    <w:multiLevelType w:val="hybridMultilevel"/>
    <w:tmpl w:val="0C8A66B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30014FD4"/>
    <w:multiLevelType w:val="hybridMultilevel"/>
    <w:tmpl w:val="6E4A7DAE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30394800"/>
    <w:multiLevelType w:val="hybridMultilevel"/>
    <w:tmpl w:val="EDF454B8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62564AD"/>
    <w:multiLevelType w:val="hybridMultilevel"/>
    <w:tmpl w:val="D93A44D6"/>
    <w:lvl w:ilvl="0" w:tplc="0410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5">
    <w:nsid w:val="3853012C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39337D"/>
    <w:multiLevelType w:val="hybridMultilevel"/>
    <w:tmpl w:val="253CDA1C"/>
    <w:lvl w:ilvl="0" w:tplc="52A62AD2">
      <w:start w:val="5"/>
      <w:numFmt w:val="bullet"/>
      <w:lvlText w:val="-"/>
      <w:lvlJc w:val="left"/>
      <w:pPr>
        <w:ind w:left="108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3B08C6"/>
    <w:multiLevelType w:val="hybridMultilevel"/>
    <w:tmpl w:val="79985896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1355F1"/>
    <w:multiLevelType w:val="multilevel"/>
    <w:tmpl w:val="7736C06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i w:val="0"/>
      </w:rPr>
    </w:lvl>
  </w:abstractNum>
  <w:abstractNum w:abstractNumId="19">
    <w:nsid w:val="4AEF0360"/>
    <w:multiLevelType w:val="hybridMultilevel"/>
    <w:tmpl w:val="77C2AA32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564D217C"/>
    <w:multiLevelType w:val="hybridMultilevel"/>
    <w:tmpl w:val="614AC498"/>
    <w:lvl w:ilvl="0" w:tplc="86D4D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57122B"/>
    <w:multiLevelType w:val="hybridMultilevel"/>
    <w:tmpl w:val="61EE77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F045FE"/>
    <w:multiLevelType w:val="hybridMultilevel"/>
    <w:tmpl w:val="A9161E8C"/>
    <w:lvl w:ilvl="0" w:tplc="0410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3">
    <w:nsid w:val="5B9525C5"/>
    <w:multiLevelType w:val="hybridMultilevel"/>
    <w:tmpl w:val="DED425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6D0815"/>
    <w:multiLevelType w:val="hybridMultilevel"/>
    <w:tmpl w:val="5D668B48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BA3417"/>
    <w:multiLevelType w:val="hybridMultilevel"/>
    <w:tmpl w:val="3C700C4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063697"/>
    <w:multiLevelType w:val="multilevel"/>
    <w:tmpl w:val="2DF44F8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27">
    <w:nsid w:val="655D5B5C"/>
    <w:multiLevelType w:val="hybridMultilevel"/>
    <w:tmpl w:val="9CCE17A6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0B10BB"/>
    <w:multiLevelType w:val="hybridMultilevel"/>
    <w:tmpl w:val="FCBEC33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6AF13EE"/>
    <w:multiLevelType w:val="hybridMultilevel"/>
    <w:tmpl w:val="9A089F18"/>
    <w:lvl w:ilvl="0" w:tplc="2F80BAC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525954"/>
    <w:multiLevelType w:val="hybridMultilevel"/>
    <w:tmpl w:val="86FAB180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6D1A58F5"/>
    <w:multiLevelType w:val="hybridMultilevel"/>
    <w:tmpl w:val="E578D6C2"/>
    <w:lvl w:ilvl="0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7A085405"/>
    <w:multiLevelType w:val="hybridMultilevel"/>
    <w:tmpl w:val="58B21C38"/>
    <w:lvl w:ilvl="0" w:tplc="8DEE6EA4">
      <w:start w:val="1"/>
      <w:numFmt w:val="bullet"/>
      <w:pStyle w:val="Elenco3"/>
      <w:lvlText w:val=""/>
      <w:lvlJc w:val="left"/>
      <w:pPr>
        <w:tabs>
          <w:tab w:val="num" w:pos="771"/>
        </w:tabs>
        <w:ind w:left="771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33">
    <w:nsid w:val="7C885285"/>
    <w:multiLevelType w:val="hybridMultilevel"/>
    <w:tmpl w:val="519090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27"/>
  </w:num>
  <w:num w:numId="4">
    <w:abstractNumId w:val="7"/>
  </w:num>
  <w:num w:numId="5">
    <w:abstractNumId w:val="12"/>
  </w:num>
  <w:num w:numId="6">
    <w:abstractNumId w:val="30"/>
  </w:num>
  <w:num w:numId="7">
    <w:abstractNumId w:val="11"/>
  </w:num>
  <w:num w:numId="8">
    <w:abstractNumId w:val="13"/>
  </w:num>
  <w:num w:numId="9">
    <w:abstractNumId w:val="19"/>
  </w:num>
  <w:num w:numId="10">
    <w:abstractNumId w:val="28"/>
  </w:num>
  <w:num w:numId="11">
    <w:abstractNumId w:val="23"/>
  </w:num>
  <w:num w:numId="12">
    <w:abstractNumId w:val="32"/>
  </w:num>
  <w:num w:numId="13">
    <w:abstractNumId w:val="14"/>
  </w:num>
  <w:num w:numId="14">
    <w:abstractNumId w:val="29"/>
  </w:num>
  <w:num w:numId="15">
    <w:abstractNumId w:val="3"/>
  </w:num>
  <w:num w:numId="16">
    <w:abstractNumId w:val="24"/>
  </w:num>
  <w:num w:numId="17">
    <w:abstractNumId w:val="31"/>
  </w:num>
  <w:num w:numId="18">
    <w:abstractNumId w:val="0"/>
  </w:num>
  <w:num w:numId="19">
    <w:abstractNumId w:val="2"/>
  </w:num>
  <w:num w:numId="20">
    <w:abstractNumId w:val="17"/>
  </w:num>
  <w:num w:numId="21">
    <w:abstractNumId w:val="9"/>
  </w:num>
  <w:num w:numId="22">
    <w:abstractNumId w:val="5"/>
  </w:num>
  <w:num w:numId="23">
    <w:abstractNumId w:val="16"/>
  </w:num>
  <w:num w:numId="24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8"/>
  </w:num>
  <w:num w:numId="30">
    <w:abstractNumId w:val="32"/>
  </w:num>
  <w:num w:numId="31">
    <w:abstractNumId w:val="32"/>
  </w:num>
  <w:num w:numId="32">
    <w:abstractNumId w:val="20"/>
  </w:num>
  <w:num w:numId="33">
    <w:abstractNumId w:val="10"/>
  </w:num>
  <w:num w:numId="34">
    <w:abstractNumId w:val="6"/>
  </w:num>
  <w:num w:numId="35">
    <w:abstractNumId w:val="33"/>
  </w:num>
  <w:num w:numId="36">
    <w:abstractNumId w:val="22"/>
  </w:num>
  <w:num w:numId="37">
    <w:abstractNumId w:val="21"/>
  </w:num>
  <w:num w:numId="38">
    <w:abstractNumId w:val="32"/>
  </w:num>
  <w:num w:numId="39">
    <w:abstractNumId w:val="26"/>
  </w:num>
  <w:num w:numId="40">
    <w:abstractNumId w:val="32"/>
  </w:num>
  <w:num w:numId="41">
    <w:abstractNumId w:val="32"/>
  </w:num>
  <w:num w:numId="42">
    <w:abstractNumId w:val="32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46"/>
        <o:r id="V:Rule4" type="connector" idref="#_x0000_s1037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1B35"/>
    <w:rsid w:val="00037452"/>
    <w:rsid w:val="00043F4A"/>
    <w:rsid w:val="00045156"/>
    <w:rsid w:val="000578E1"/>
    <w:rsid w:val="00057ACF"/>
    <w:rsid w:val="00094116"/>
    <w:rsid w:val="000A136B"/>
    <w:rsid w:val="000A5B13"/>
    <w:rsid w:val="000B1F58"/>
    <w:rsid w:val="000C69B0"/>
    <w:rsid w:val="000D5711"/>
    <w:rsid w:val="000E159C"/>
    <w:rsid w:val="000E33BC"/>
    <w:rsid w:val="000E3D46"/>
    <w:rsid w:val="000E70E9"/>
    <w:rsid w:val="00107CA3"/>
    <w:rsid w:val="00140AC2"/>
    <w:rsid w:val="00157F91"/>
    <w:rsid w:val="001738A7"/>
    <w:rsid w:val="001A0D7A"/>
    <w:rsid w:val="001B16D5"/>
    <w:rsid w:val="001C4131"/>
    <w:rsid w:val="001C5965"/>
    <w:rsid w:val="001D193A"/>
    <w:rsid w:val="001F7302"/>
    <w:rsid w:val="0020080D"/>
    <w:rsid w:val="00202FD3"/>
    <w:rsid w:val="002079F4"/>
    <w:rsid w:val="00220229"/>
    <w:rsid w:val="00244527"/>
    <w:rsid w:val="00247C1A"/>
    <w:rsid w:val="002822F4"/>
    <w:rsid w:val="00282544"/>
    <w:rsid w:val="00282F20"/>
    <w:rsid w:val="002920B4"/>
    <w:rsid w:val="002C6EBA"/>
    <w:rsid w:val="002E1D41"/>
    <w:rsid w:val="002E33E1"/>
    <w:rsid w:val="00304C0D"/>
    <w:rsid w:val="00306991"/>
    <w:rsid w:val="00310871"/>
    <w:rsid w:val="0031462E"/>
    <w:rsid w:val="0031768C"/>
    <w:rsid w:val="00320B11"/>
    <w:rsid w:val="0032209E"/>
    <w:rsid w:val="003241C7"/>
    <w:rsid w:val="00351851"/>
    <w:rsid w:val="00357C6B"/>
    <w:rsid w:val="00377DE9"/>
    <w:rsid w:val="003A548F"/>
    <w:rsid w:val="003A5DD5"/>
    <w:rsid w:val="003B71C1"/>
    <w:rsid w:val="004009A7"/>
    <w:rsid w:val="00406E58"/>
    <w:rsid w:val="00413D59"/>
    <w:rsid w:val="00415F11"/>
    <w:rsid w:val="00432F55"/>
    <w:rsid w:val="00440E50"/>
    <w:rsid w:val="00445DF4"/>
    <w:rsid w:val="00452B75"/>
    <w:rsid w:val="00467AA7"/>
    <w:rsid w:val="0047222B"/>
    <w:rsid w:val="00481F77"/>
    <w:rsid w:val="004869D8"/>
    <w:rsid w:val="004920F9"/>
    <w:rsid w:val="004A4FC2"/>
    <w:rsid w:val="004A5C2B"/>
    <w:rsid w:val="004B3536"/>
    <w:rsid w:val="004B3C55"/>
    <w:rsid w:val="004B6089"/>
    <w:rsid w:val="004C553B"/>
    <w:rsid w:val="004C74D2"/>
    <w:rsid w:val="004D078C"/>
    <w:rsid w:val="004D131C"/>
    <w:rsid w:val="004D6C98"/>
    <w:rsid w:val="004E5501"/>
    <w:rsid w:val="004F4E28"/>
    <w:rsid w:val="0051287A"/>
    <w:rsid w:val="005129F4"/>
    <w:rsid w:val="00514FCE"/>
    <w:rsid w:val="005303C2"/>
    <w:rsid w:val="005425B5"/>
    <w:rsid w:val="005800FA"/>
    <w:rsid w:val="0058146F"/>
    <w:rsid w:val="00583008"/>
    <w:rsid w:val="005839F0"/>
    <w:rsid w:val="005C1E7C"/>
    <w:rsid w:val="005D51F0"/>
    <w:rsid w:val="00631850"/>
    <w:rsid w:val="0064157D"/>
    <w:rsid w:val="0064388E"/>
    <w:rsid w:val="00647C0D"/>
    <w:rsid w:val="006626CA"/>
    <w:rsid w:val="00663780"/>
    <w:rsid w:val="0066703F"/>
    <w:rsid w:val="0068581C"/>
    <w:rsid w:val="00690401"/>
    <w:rsid w:val="00690E14"/>
    <w:rsid w:val="006E1B0A"/>
    <w:rsid w:val="006E1B35"/>
    <w:rsid w:val="006F2E55"/>
    <w:rsid w:val="006F6CE4"/>
    <w:rsid w:val="00713B35"/>
    <w:rsid w:val="00720269"/>
    <w:rsid w:val="007604F9"/>
    <w:rsid w:val="00765924"/>
    <w:rsid w:val="00770B5A"/>
    <w:rsid w:val="00774554"/>
    <w:rsid w:val="00775B4D"/>
    <w:rsid w:val="00777269"/>
    <w:rsid w:val="007843B1"/>
    <w:rsid w:val="00784C89"/>
    <w:rsid w:val="00785B7B"/>
    <w:rsid w:val="007912F4"/>
    <w:rsid w:val="0079364C"/>
    <w:rsid w:val="007A178F"/>
    <w:rsid w:val="007B5201"/>
    <w:rsid w:val="007C6F04"/>
    <w:rsid w:val="007D22C9"/>
    <w:rsid w:val="00812826"/>
    <w:rsid w:val="008435E1"/>
    <w:rsid w:val="008436FC"/>
    <w:rsid w:val="00845E0F"/>
    <w:rsid w:val="00846106"/>
    <w:rsid w:val="00852A71"/>
    <w:rsid w:val="0086291B"/>
    <w:rsid w:val="00865CD5"/>
    <w:rsid w:val="0089030A"/>
    <w:rsid w:val="0089087A"/>
    <w:rsid w:val="00893E1C"/>
    <w:rsid w:val="008B19B4"/>
    <w:rsid w:val="008C483B"/>
    <w:rsid w:val="008D3FB3"/>
    <w:rsid w:val="008E4136"/>
    <w:rsid w:val="00926AF3"/>
    <w:rsid w:val="00926C1C"/>
    <w:rsid w:val="00935BCC"/>
    <w:rsid w:val="00967759"/>
    <w:rsid w:val="00977B63"/>
    <w:rsid w:val="00980A1F"/>
    <w:rsid w:val="00985346"/>
    <w:rsid w:val="00985E5A"/>
    <w:rsid w:val="00987FAD"/>
    <w:rsid w:val="009902CD"/>
    <w:rsid w:val="009C0AE0"/>
    <w:rsid w:val="009C35DA"/>
    <w:rsid w:val="009C4265"/>
    <w:rsid w:val="009D379F"/>
    <w:rsid w:val="009E04D9"/>
    <w:rsid w:val="009E503F"/>
    <w:rsid w:val="009F7A63"/>
    <w:rsid w:val="00A05A58"/>
    <w:rsid w:val="00A077DB"/>
    <w:rsid w:val="00A32899"/>
    <w:rsid w:val="00A373FC"/>
    <w:rsid w:val="00A4575C"/>
    <w:rsid w:val="00A5118A"/>
    <w:rsid w:val="00A57155"/>
    <w:rsid w:val="00A62B75"/>
    <w:rsid w:val="00A71773"/>
    <w:rsid w:val="00A776B1"/>
    <w:rsid w:val="00A87BEF"/>
    <w:rsid w:val="00A944A7"/>
    <w:rsid w:val="00A957AA"/>
    <w:rsid w:val="00AA1F45"/>
    <w:rsid w:val="00AA259E"/>
    <w:rsid w:val="00AC5232"/>
    <w:rsid w:val="00AE1EE2"/>
    <w:rsid w:val="00B12C6E"/>
    <w:rsid w:val="00B12D00"/>
    <w:rsid w:val="00B176BA"/>
    <w:rsid w:val="00B352BB"/>
    <w:rsid w:val="00B3717F"/>
    <w:rsid w:val="00B40AE6"/>
    <w:rsid w:val="00B53DD7"/>
    <w:rsid w:val="00B55EE0"/>
    <w:rsid w:val="00B56B9B"/>
    <w:rsid w:val="00B5738B"/>
    <w:rsid w:val="00B875D9"/>
    <w:rsid w:val="00BA2330"/>
    <w:rsid w:val="00BC2A7B"/>
    <w:rsid w:val="00BD0418"/>
    <w:rsid w:val="00BE3B5A"/>
    <w:rsid w:val="00BF436E"/>
    <w:rsid w:val="00C049CB"/>
    <w:rsid w:val="00C13F14"/>
    <w:rsid w:val="00C15461"/>
    <w:rsid w:val="00C210AE"/>
    <w:rsid w:val="00C21767"/>
    <w:rsid w:val="00C355CF"/>
    <w:rsid w:val="00C512E5"/>
    <w:rsid w:val="00C67FAC"/>
    <w:rsid w:val="00C85907"/>
    <w:rsid w:val="00CA3435"/>
    <w:rsid w:val="00CA3AAA"/>
    <w:rsid w:val="00CB25FB"/>
    <w:rsid w:val="00CB7822"/>
    <w:rsid w:val="00CC49C2"/>
    <w:rsid w:val="00CD3AAA"/>
    <w:rsid w:val="00CE30EC"/>
    <w:rsid w:val="00D03951"/>
    <w:rsid w:val="00D12791"/>
    <w:rsid w:val="00D1481D"/>
    <w:rsid w:val="00D2613F"/>
    <w:rsid w:val="00D31EFC"/>
    <w:rsid w:val="00D33566"/>
    <w:rsid w:val="00D3449B"/>
    <w:rsid w:val="00D36E93"/>
    <w:rsid w:val="00D469F9"/>
    <w:rsid w:val="00D56D37"/>
    <w:rsid w:val="00D72A80"/>
    <w:rsid w:val="00D868E7"/>
    <w:rsid w:val="00D87D09"/>
    <w:rsid w:val="00D94196"/>
    <w:rsid w:val="00DB5616"/>
    <w:rsid w:val="00DC072A"/>
    <w:rsid w:val="00DC1202"/>
    <w:rsid w:val="00DD3141"/>
    <w:rsid w:val="00DF10B9"/>
    <w:rsid w:val="00DF3327"/>
    <w:rsid w:val="00DF3D09"/>
    <w:rsid w:val="00DF41EC"/>
    <w:rsid w:val="00DF5F0A"/>
    <w:rsid w:val="00DF717D"/>
    <w:rsid w:val="00E004FB"/>
    <w:rsid w:val="00E175FB"/>
    <w:rsid w:val="00E34CD2"/>
    <w:rsid w:val="00E373E8"/>
    <w:rsid w:val="00E41A4F"/>
    <w:rsid w:val="00E4483F"/>
    <w:rsid w:val="00E44BD3"/>
    <w:rsid w:val="00E662F7"/>
    <w:rsid w:val="00E75480"/>
    <w:rsid w:val="00E96989"/>
    <w:rsid w:val="00EA7976"/>
    <w:rsid w:val="00EA7A50"/>
    <w:rsid w:val="00EA7E7C"/>
    <w:rsid w:val="00EB1F95"/>
    <w:rsid w:val="00EB7F9D"/>
    <w:rsid w:val="00ED165B"/>
    <w:rsid w:val="00F13CA8"/>
    <w:rsid w:val="00F256F7"/>
    <w:rsid w:val="00F36652"/>
    <w:rsid w:val="00F54E07"/>
    <w:rsid w:val="00F57209"/>
    <w:rsid w:val="00F73EB6"/>
    <w:rsid w:val="00F8036E"/>
    <w:rsid w:val="00FC6975"/>
    <w:rsid w:val="00FD55EC"/>
    <w:rsid w:val="00FE79A2"/>
    <w:rsid w:val="00FF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3D59"/>
    <w:pPr>
      <w:keepNext/>
      <w:spacing w:after="0"/>
      <w:jc w:val="both"/>
      <w:outlineLvl w:val="0"/>
    </w:pPr>
    <w:rPr>
      <w:rFonts w:ascii="Book Antiqua" w:eastAsia="Times New Roman" w:hAnsi="Book Antiqua"/>
      <w:i/>
      <w:iCs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13D59"/>
    <w:pPr>
      <w:keepNext/>
      <w:spacing w:after="0"/>
      <w:jc w:val="both"/>
      <w:outlineLvl w:val="1"/>
    </w:pPr>
    <w:rPr>
      <w:rFonts w:ascii="Book Antiqua" w:eastAsia="Times New Roman" w:hAnsi="Book Antiqua"/>
      <w:u w:val="single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13D59"/>
    <w:pPr>
      <w:keepNext/>
      <w:autoSpaceDE w:val="0"/>
      <w:autoSpaceDN w:val="0"/>
      <w:spacing w:after="0"/>
      <w:ind w:right="284"/>
      <w:jc w:val="both"/>
      <w:outlineLvl w:val="7"/>
    </w:pPr>
    <w:rPr>
      <w:rFonts w:ascii="Arial" w:eastAsia="Times New Roman" w:hAnsi="Arial" w:cs="Arial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1B35"/>
  </w:style>
  <w:style w:type="paragraph" w:styleId="Pidipagina">
    <w:name w:val="footer"/>
    <w:basedOn w:val="Normale"/>
    <w:link w:val="PidipaginaCarattere"/>
    <w:uiPriority w:val="99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B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5C1E7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C1E7C"/>
    <w:rPr>
      <w:rFonts w:ascii="Arial" w:eastAsia="Times New Roman" w:hAnsi="Arial"/>
      <w:sz w:val="22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13D5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13D59"/>
    <w:rPr>
      <w:sz w:val="24"/>
      <w:szCs w:val="24"/>
      <w:lang w:eastAsia="ja-JP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13D5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13D59"/>
    <w:rPr>
      <w:sz w:val="24"/>
      <w:szCs w:val="24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13D59"/>
    <w:rPr>
      <w:rFonts w:ascii="Book Antiqua" w:eastAsia="Times New Roman" w:hAnsi="Book Antiqua"/>
      <w:i/>
      <w:i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413D59"/>
    <w:rPr>
      <w:rFonts w:ascii="Book Antiqua" w:eastAsia="Times New Roman" w:hAnsi="Book Antiqua"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413D59"/>
    <w:rPr>
      <w:rFonts w:ascii="Arial" w:eastAsia="Times New Roman" w:hAnsi="Arial" w:cs="Arial"/>
      <w:b/>
      <w:bCs/>
      <w:sz w:val="24"/>
      <w:szCs w:val="24"/>
    </w:rPr>
  </w:style>
  <w:style w:type="paragraph" w:customStyle="1" w:styleId="Corpodeltesto21">
    <w:name w:val="Corpo del testo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styleId="Elenco3">
    <w:name w:val="List 3"/>
    <w:basedOn w:val="Normale"/>
    <w:uiPriority w:val="99"/>
    <w:rsid w:val="00413D59"/>
    <w:pPr>
      <w:numPr>
        <w:numId w:val="12"/>
      </w:numPr>
      <w:spacing w:after="0"/>
    </w:pPr>
    <w:rPr>
      <w:rFonts w:ascii="Times New Roman" w:eastAsia="Times New Roman" w:hAnsi="Times New Roman"/>
      <w:lang w:eastAsia="it-IT"/>
    </w:rPr>
  </w:style>
  <w:style w:type="paragraph" w:styleId="Paragrafoelenco">
    <w:name w:val="List Paragraph"/>
    <w:basedOn w:val="Normale"/>
    <w:uiPriority w:val="99"/>
    <w:qFormat/>
    <w:rsid w:val="00413D59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Corpodeltesto22">
    <w:name w:val="Corpo del testo 22"/>
    <w:basedOn w:val="Normale"/>
    <w:uiPriority w:val="99"/>
    <w:rsid w:val="00413D59"/>
    <w:pPr>
      <w:spacing w:after="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customStyle="1" w:styleId="Corpodeltesto211">
    <w:name w:val="Corpo del testo 211"/>
    <w:basedOn w:val="Normale"/>
    <w:uiPriority w:val="99"/>
    <w:rsid w:val="00413D59"/>
    <w:pPr>
      <w:suppressAutoHyphens/>
      <w:spacing w:after="0"/>
    </w:pPr>
    <w:rPr>
      <w:rFonts w:ascii="Times New Roman" w:eastAsia="Times New Roman" w:hAnsi="Times New Roman"/>
      <w:noProof/>
      <w:kern w:val="1"/>
      <w:sz w:val="20"/>
      <w:szCs w:val="20"/>
      <w:lang w:eastAsia="it-IT"/>
    </w:rPr>
  </w:style>
  <w:style w:type="paragraph" w:customStyle="1" w:styleId="TxBrp2">
    <w:name w:val="TxBr_p2"/>
    <w:basedOn w:val="Normale"/>
    <w:link w:val="TxBrp2Carattere"/>
    <w:uiPriority w:val="99"/>
    <w:rsid w:val="00413D59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/>
      <w:sz w:val="20"/>
      <w:szCs w:val="20"/>
      <w:lang w:val="en-US" w:eastAsia="it-IT"/>
    </w:rPr>
  </w:style>
  <w:style w:type="paragraph" w:customStyle="1" w:styleId="BodyText21">
    <w:name w:val="Body Text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character" w:customStyle="1" w:styleId="TxBrp2Carattere">
    <w:name w:val="TxBr_p2 Carattere"/>
    <w:basedOn w:val="Carpredefinitoparagrafo"/>
    <w:link w:val="TxBrp2"/>
    <w:uiPriority w:val="99"/>
    <w:locked/>
    <w:rsid w:val="00765924"/>
    <w:rPr>
      <w:rFonts w:ascii="Times New Roman" w:eastAsia="Times New Roman" w:hAnsi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765924"/>
    <w:rPr>
      <w:b/>
      <w:bCs/>
    </w:rPr>
  </w:style>
  <w:style w:type="paragraph" w:customStyle="1" w:styleId="Paragrafoelenco3">
    <w:name w:val="Paragrafo elenco3"/>
    <w:basedOn w:val="Normale"/>
    <w:rsid w:val="004B3536"/>
    <w:pPr>
      <w:spacing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39F0"/>
    <w:rPr>
      <w:rFonts w:ascii="Times New Roman" w:eastAsia="Times New Roman" w:hAnsi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semiHidden/>
    <w:rsid w:val="005839F0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semiHidden/>
    <w:rsid w:val="005839F0"/>
    <w:rPr>
      <w:lang w:eastAsia="ja-JP"/>
    </w:rPr>
  </w:style>
  <w:style w:type="character" w:styleId="Rimandocommento">
    <w:name w:val="annotation reference"/>
    <w:basedOn w:val="Carpredefinitoparagrafo"/>
    <w:uiPriority w:val="99"/>
    <w:semiHidden/>
    <w:rsid w:val="005839F0"/>
    <w:rPr>
      <w:rFonts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F3C73-D5B0-4E7A-BA03-1E3CF830D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3374</CharactersWithSpaces>
  <SharedDoc>false</SharedDoc>
  <HLinks>
    <vt:vector size="18" baseType="variant">
      <vt:variant>
        <vt:i4>3014699</vt:i4>
      </vt:variant>
      <vt:variant>
        <vt:i4>6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3342419</vt:i4>
      </vt:variant>
      <vt:variant>
        <vt:i4>0</vt:i4>
      </vt:variant>
      <vt:variant>
        <vt:i4>0</vt:i4>
      </vt:variant>
      <vt:variant>
        <vt:i4>5</vt:i4>
      </vt:variant>
      <vt:variant>
        <vt:lpwstr>mailto:prevenzioneprotezione@policlinico.mi.it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roberto_polli</cp:lastModifiedBy>
  <cp:revision>3</cp:revision>
  <cp:lastPrinted>2019-01-08T15:04:00Z</cp:lastPrinted>
  <dcterms:created xsi:type="dcterms:W3CDTF">2019-02-25T09:03:00Z</dcterms:created>
  <dcterms:modified xsi:type="dcterms:W3CDTF">2019-02-25T09:03:00Z</dcterms:modified>
</cp:coreProperties>
</file>